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2" w:rsidRDefault="00002E22">
      <w:pPr>
        <w:adjustRightInd w:val="0"/>
        <w:snapToGrid w:val="0"/>
        <w:spacing w:line="560" w:lineRule="exact"/>
        <w:jc w:val="center"/>
        <w:rPr>
          <w:rFonts w:ascii="黑体" w:eastAsia="黑体" w:hAnsi="黑体" w:cs="Times New Roman"/>
          <w:b/>
          <w:color w:val="000000"/>
          <w:sz w:val="44"/>
          <w:szCs w:val="44"/>
        </w:rPr>
      </w:pPr>
      <w:bookmarkStart w:id="0" w:name="_GoBack"/>
      <w:bookmarkEnd w:id="0"/>
    </w:p>
    <w:p w:rsidR="00002E22" w:rsidRDefault="0042352D">
      <w:pPr>
        <w:adjustRightInd w:val="0"/>
        <w:snapToGrid w:val="0"/>
        <w:spacing w:line="560" w:lineRule="exact"/>
        <w:jc w:val="center"/>
        <w:rPr>
          <w:rFonts w:ascii="黑体" w:eastAsia="黑体" w:hAnsi="黑体" w:cs="Times New Roman"/>
          <w:b/>
          <w:color w:val="000000"/>
          <w:sz w:val="44"/>
          <w:szCs w:val="44"/>
        </w:rPr>
      </w:pPr>
      <w:r>
        <w:rPr>
          <w:rFonts w:ascii="黑体" w:eastAsia="黑体" w:hAnsi="黑体" w:cs="Times New Roman" w:hint="eastAsia"/>
          <w:b/>
          <w:color w:val="000000"/>
          <w:sz w:val="44"/>
          <w:szCs w:val="44"/>
        </w:rPr>
        <w:t>广东财经大学财经体育文化节方案</w:t>
      </w:r>
    </w:p>
    <w:p w:rsidR="00002E22" w:rsidRDefault="00002E22">
      <w:pPr>
        <w:spacing w:line="560" w:lineRule="exact"/>
        <w:ind w:firstLineChars="200" w:firstLine="560"/>
        <w:jc w:val="left"/>
        <w:rPr>
          <w:rFonts w:ascii="华文仿宋" w:eastAsia="华文仿宋" w:hAnsi="华文仿宋" w:cs="黑体"/>
          <w:bCs/>
          <w:color w:val="000000"/>
          <w:kern w:val="0"/>
          <w:sz w:val="28"/>
          <w:szCs w:val="28"/>
        </w:rPr>
      </w:pPr>
    </w:p>
    <w:p w:rsidR="00002E22" w:rsidRDefault="0042352D">
      <w:pPr>
        <w:spacing w:line="560" w:lineRule="exact"/>
        <w:ind w:firstLineChars="200" w:firstLine="560"/>
        <w:jc w:val="left"/>
        <w:rPr>
          <w:rFonts w:ascii="华文仿宋" w:eastAsia="华文仿宋" w:hAnsi="华文仿宋" w:cs="黑体"/>
          <w:bCs/>
          <w:color w:val="000000"/>
          <w:kern w:val="0"/>
          <w:sz w:val="28"/>
          <w:szCs w:val="28"/>
        </w:rPr>
      </w:pPr>
      <w:r>
        <w:rPr>
          <w:rFonts w:ascii="华文仿宋" w:eastAsia="华文仿宋" w:hAnsi="华文仿宋" w:cs="黑体" w:hint="eastAsia"/>
          <w:bCs/>
          <w:color w:val="000000"/>
          <w:kern w:val="0"/>
          <w:sz w:val="28"/>
          <w:szCs w:val="28"/>
        </w:rPr>
        <w:t>学校党委与行政历来具有重视体育工作，培养德、智、体全面发展的新一代大学生的优良传统。学校第一届党代会明确提出建设大湾区一流财经大学，培养经管法精英的办学目标。为积极响应与落实学校</w:t>
      </w:r>
      <w:r w:rsidR="00F23F29">
        <w:rPr>
          <w:rFonts w:ascii="华文仿宋" w:eastAsia="华文仿宋" w:hAnsi="华文仿宋" w:cs="黑体" w:hint="eastAsia"/>
          <w:bCs/>
          <w:color w:val="000000"/>
          <w:kern w:val="0"/>
          <w:sz w:val="28"/>
          <w:szCs w:val="28"/>
        </w:rPr>
        <w:t>党委的指示精神，体育部深入思考，积极谋划，拟举办广东财经大学</w:t>
      </w:r>
      <w:r>
        <w:rPr>
          <w:rFonts w:ascii="华文仿宋" w:eastAsia="华文仿宋" w:hAnsi="华文仿宋" w:cs="黑体" w:hint="eastAsia"/>
          <w:bCs/>
          <w:color w:val="000000"/>
          <w:kern w:val="0"/>
          <w:sz w:val="28"/>
          <w:szCs w:val="28"/>
        </w:rPr>
        <w:t>财经体育文化节，发挥体育文化在育智，塑德，修心及健身等方面的功能。</w:t>
      </w:r>
      <w:r>
        <w:rPr>
          <w:rFonts w:ascii="华文仿宋" w:eastAsia="华文仿宋" w:hAnsi="华文仿宋" w:cs="Tahoma" w:hint="eastAsia"/>
          <w:color w:val="000000"/>
          <w:sz w:val="28"/>
          <w:szCs w:val="28"/>
        </w:rPr>
        <w:t>通过举办体育文化节宣传广财，创立广财体育文化活动的品牌，打造广财校园体育文化建设的高地，增加广财的美誉度。</w:t>
      </w:r>
      <w:r w:rsidR="00F23F29">
        <w:rPr>
          <w:rFonts w:ascii="华文仿宋" w:eastAsia="华文仿宋" w:hAnsi="华文仿宋" w:cs="黑体" w:hint="eastAsia"/>
          <w:bCs/>
          <w:color w:val="000000"/>
          <w:kern w:val="0"/>
          <w:sz w:val="28"/>
          <w:szCs w:val="28"/>
        </w:rPr>
        <w:t>为</w:t>
      </w:r>
      <w:r>
        <w:rPr>
          <w:rFonts w:ascii="华文仿宋" w:eastAsia="华文仿宋" w:hAnsi="华文仿宋" w:cs="黑体" w:hint="eastAsia"/>
          <w:bCs/>
          <w:color w:val="000000"/>
          <w:kern w:val="0"/>
          <w:sz w:val="28"/>
          <w:szCs w:val="28"/>
        </w:rPr>
        <w:t>实现首届</w:t>
      </w:r>
      <w:r w:rsidR="00F23F29">
        <w:rPr>
          <w:rFonts w:ascii="华文仿宋" w:eastAsia="华文仿宋" w:hAnsi="华文仿宋" w:cs="黑体" w:hint="eastAsia"/>
          <w:bCs/>
          <w:color w:val="000000"/>
          <w:kern w:val="0"/>
          <w:sz w:val="28"/>
          <w:szCs w:val="28"/>
        </w:rPr>
        <w:t>党代会所提出创大湾区一流财经大学的</w:t>
      </w:r>
      <w:r>
        <w:rPr>
          <w:rFonts w:ascii="华文仿宋" w:eastAsia="华文仿宋" w:hAnsi="华文仿宋" w:cs="黑体" w:hint="eastAsia"/>
          <w:bCs/>
          <w:color w:val="000000"/>
          <w:kern w:val="0"/>
          <w:sz w:val="28"/>
          <w:szCs w:val="28"/>
        </w:rPr>
        <w:t>办学目标而服务。</w:t>
      </w:r>
    </w:p>
    <w:p w:rsidR="00002E22" w:rsidRDefault="0042352D">
      <w:pPr>
        <w:widowControl/>
        <w:adjustRightInd w:val="0"/>
        <w:snapToGrid w:val="0"/>
        <w:spacing w:line="560" w:lineRule="exact"/>
        <w:ind w:firstLineChars="200" w:firstLine="562"/>
        <w:jc w:val="left"/>
        <w:rPr>
          <w:rFonts w:ascii="黑体" w:eastAsia="黑体" w:hAnsi="黑体"/>
          <w:color w:val="000000"/>
          <w:sz w:val="28"/>
          <w:szCs w:val="28"/>
        </w:rPr>
      </w:pPr>
      <w:r>
        <w:rPr>
          <w:rFonts w:ascii="黑体" w:eastAsia="黑体" w:hAnsi="黑体" w:cs="黑体" w:hint="eastAsia"/>
          <w:b/>
          <w:bCs/>
          <w:color w:val="000000"/>
          <w:kern w:val="0"/>
          <w:sz w:val="28"/>
          <w:szCs w:val="28"/>
        </w:rPr>
        <w:t>一、指导思想</w:t>
      </w:r>
    </w:p>
    <w:p w:rsidR="00002E22" w:rsidRDefault="0042352D">
      <w:pPr>
        <w:pStyle w:val="a8"/>
        <w:widowControl/>
        <w:adjustRightInd w:val="0"/>
        <w:snapToGrid w:val="0"/>
        <w:spacing w:before="0" w:beforeAutospacing="0" w:after="0" w:afterAutospacing="0" w:line="560" w:lineRule="exact"/>
        <w:ind w:firstLineChars="200" w:firstLine="560"/>
        <w:rPr>
          <w:rFonts w:ascii="华文仿宋" w:eastAsia="华文仿宋" w:hAnsi="华文仿宋" w:cs="宋体"/>
          <w:color w:val="000000"/>
          <w:sz w:val="28"/>
          <w:szCs w:val="28"/>
        </w:rPr>
      </w:pPr>
      <w:r>
        <w:rPr>
          <w:rFonts w:ascii="华文仿宋" w:eastAsia="华文仿宋" w:hAnsi="华文仿宋" w:hint="eastAsia"/>
          <w:color w:val="000000"/>
          <w:sz w:val="28"/>
          <w:szCs w:val="28"/>
        </w:rPr>
        <w:t>以</w:t>
      </w:r>
      <w:r w:rsidR="000E2A1D">
        <w:rPr>
          <w:rFonts w:ascii="华文仿宋" w:eastAsia="华文仿宋" w:hAnsi="华文仿宋" w:hint="eastAsia"/>
          <w:color w:val="000000"/>
          <w:sz w:val="28"/>
          <w:szCs w:val="28"/>
        </w:rPr>
        <w:t>习近平新时代中国特色社会主义思想为指导，全面贯彻党的教育方针，坚持社会主义办学方向，以立德树人为根本，以</w:t>
      </w:r>
      <w:r>
        <w:rPr>
          <w:rFonts w:ascii="华文仿宋" w:eastAsia="华文仿宋" w:hAnsi="华文仿宋" w:hint="eastAsia"/>
          <w:color w:val="000000"/>
          <w:sz w:val="28"/>
          <w:szCs w:val="28"/>
        </w:rPr>
        <w:t>广东财经大学第一届党代会精神为指引，</w:t>
      </w:r>
      <w:r w:rsidR="000E2A1D">
        <w:rPr>
          <w:rFonts w:ascii="华文仿宋" w:eastAsia="华文仿宋" w:hAnsi="华文仿宋" w:hint="eastAsia"/>
          <w:color w:val="000000"/>
          <w:sz w:val="28"/>
          <w:szCs w:val="28"/>
        </w:rPr>
        <w:t>以服务学生全面发展、增强综合素质为目标，坚持健康第一的教育理念。践行“关掉电脑，走出宿舍，奔向自然”的</w:t>
      </w:r>
      <w:r>
        <w:rPr>
          <w:rFonts w:ascii="华文仿宋" w:eastAsia="华文仿宋" w:hAnsi="华文仿宋" w:hint="eastAsia"/>
          <w:color w:val="000000"/>
          <w:sz w:val="28"/>
          <w:szCs w:val="28"/>
        </w:rPr>
        <w:t>思想，</w:t>
      </w:r>
      <w:r w:rsidR="000E2A1D">
        <w:rPr>
          <w:rFonts w:ascii="华文仿宋" w:eastAsia="华文仿宋" w:hAnsi="华文仿宋" w:hint="eastAsia"/>
          <w:color w:val="000000"/>
          <w:sz w:val="28"/>
          <w:szCs w:val="28"/>
        </w:rPr>
        <w:t>推动大学生文化学习和体育锻炼协调发展，帮助学生在体育锻炼中享受乐趣、增强体质、健全人格、锤炼意志，</w:t>
      </w:r>
      <w:r>
        <w:rPr>
          <w:rFonts w:ascii="华文仿宋" w:eastAsia="华文仿宋" w:hAnsi="华文仿宋" w:hint="eastAsia"/>
          <w:color w:val="000000"/>
          <w:sz w:val="28"/>
          <w:szCs w:val="28"/>
        </w:rPr>
        <w:t>全力推动校园体育与文化的深度融合。塑造积极参与体育锻炼的行为习惯，营造健康活泼、阳光自信的校园体育文化氛围。</w:t>
      </w:r>
      <w:r w:rsidR="000E2A1D">
        <w:rPr>
          <w:rFonts w:ascii="华文仿宋" w:eastAsia="华文仿宋" w:hAnsi="华文仿宋" w:hint="eastAsia"/>
          <w:color w:val="000000"/>
          <w:sz w:val="28"/>
          <w:szCs w:val="28"/>
        </w:rPr>
        <w:t>培养德</w:t>
      </w:r>
      <w:r w:rsidR="00277771">
        <w:rPr>
          <w:rFonts w:ascii="华文仿宋" w:eastAsia="华文仿宋" w:hAnsi="华文仿宋" w:hint="eastAsia"/>
          <w:color w:val="000000"/>
          <w:sz w:val="28"/>
          <w:szCs w:val="28"/>
        </w:rPr>
        <w:t>、</w:t>
      </w:r>
      <w:r w:rsidR="000E2A1D">
        <w:rPr>
          <w:rFonts w:ascii="华文仿宋" w:eastAsia="华文仿宋" w:hAnsi="华文仿宋" w:hint="eastAsia"/>
          <w:color w:val="000000"/>
          <w:sz w:val="28"/>
          <w:szCs w:val="28"/>
        </w:rPr>
        <w:t>智</w:t>
      </w:r>
      <w:r w:rsidR="00277771">
        <w:rPr>
          <w:rFonts w:ascii="华文仿宋" w:eastAsia="华文仿宋" w:hAnsi="华文仿宋" w:hint="eastAsia"/>
          <w:color w:val="000000"/>
          <w:sz w:val="28"/>
          <w:szCs w:val="28"/>
        </w:rPr>
        <w:t>、</w:t>
      </w:r>
      <w:r w:rsidR="000E2A1D">
        <w:rPr>
          <w:rFonts w:ascii="华文仿宋" w:eastAsia="华文仿宋" w:hAnsi="华文仿宋" w:hint="eastAsia"/>
          <w:color w:val="000000"/>
          <w:sz w:val="28"/>
          <w:szCs w:val="28"/>
        </w:rPr>
        <w:t>体</w:t>
      </w:r>
      <w:r w:rsidR="00277771">
        <w:rPr>
          <w:rFonts w:ascii="华文仿宋" w:eastAsia="华文仿宋" w:hAnsi="华文仿宋" w:hint="eastAsia"/>
          <w:color w:val="000000"/>
          <w:sz w:val="28"/>
          <w:szCs w:val="28"/>
        </w:rPr>
        <w:t>、</w:t>
      </w:r>
      <w:r w:rsidR="000E2A1D">
        <w:rPr>
          <w:rFonts w:ascii="华文仿宋" w:eastAsia="华文仿宋" w:hAnsi="华文仿宋" w:hint="eastAsia"/>
          <w:color w:val="000000"/>
          <w:sz w:val="28"/>
          <w:szCs w:val="28"/>
        </w:rPr>
        <w:t>美</w:t>
      </w:r>
      <w:r w:rsidR="00277771">
        <w:rPr>
          <w:rFonts w:ascii="华文仿宋" w:eastAsia="华文仿宋" w:hAnsi="华文仿宋" w:hint="eastAsia"/>
          <w:color w:val="000000"/>
          <w:sz w:val="28"/>
          <w:szCs w:val="28"/>
        </w:rPr>
        <w:t>、</w:t>
      </w:r>
      <w:r w:rsidR="000E2A1D">
        <w:rPr>
          <w:rFonts w:ascii="华文仿宋" w:eastAsia="华文仿宋" w:hAnsi="华文仿宋" w:hint="eastAsia"/>
          <w:color w:val="000000"/>
          <w:sz w:val="28"/>
          <w:szCs w:val="28"/>
        </w:rPr>
        <w:t>劳全面发展的财经、政法精英人才。</w:t>
      </w:r>
    </w:p>
    <w:p w:rsidR="00002E22" w:rsidRDefault="0042352D">
      <w:pPr>
        <w:widowControl/>
        <w:adjustRightInd w:val="0"/>
        <w:snapToGrid w:val="0"/>
        <w:spacing w:line="560" w:lineRule="exact"/>
        <w:ind w:firstLineChars="200" w:firstLine="562"/>
        <w:jc w:val="left"/>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二、活动主题</w:t>
      </w:r>
    </w:p>
    <w:p w:rsidR="00002E22" w:rsidRDefault="000E2A1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lastRenderedPageBreak/>
        <w:t>立德树人、健康第一、文体并举、齐创一流。</w:t>
      </w:r>
    </w:p>
    <w:p w:rsidR="00002E22" w:rsidRDefault="0042352D">
      <w:pPr>
        <w:spacing w:line="560" w:lineRule="exact"/>
        <w:ind w:firstLineChars="200" w:firstLine="562"/>
        <w:jc w:val="left"/>
        <w:rPr>
          <w:rFonts w:ascii="黑体" w:eastAsia="黑体" w:hAnsi="黑体" w:cs="黑体"/>
          <w:b/>
          <w:bCs/>
          <w:color w:val="000000"/>
          <w:sz w:val="28"/>
          <w:szCs w:val="28"/>
        </w:rPr>
      </w:pPr>
      <w:r>
        <w:rPr>
          <w:rFonts w:ascii="黑体" w:eastAsia="黑体" w:hAnsi="黑体" w:cs="黑体" w:hint="eastAsia"/>
          <w:b/>
          <w:bCs/>
          <w:color w:val="000000"/>
          <w:sz w:val="28"/>
          <w:szCs w:val="28"/>
        </w:rPr>
        <w:t>三、主办单位</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广东财经大学体育运动委员会</w:t>
      </w:r>
    </w:p>
    <w:p w:rsidR="00002E22" w:rsidRDefault="0042352D">
      <w:pPr>
        <w:spacing w:line="560" w:lineRule="exact"/>
        <w:ind w:firstLineChars="200" w:firstLine="562"/>
        <w:jc w:val="left"/>
        <w:rPr>
          <w:rFonts w:ascii="黑体" w:eastAsia="黑体" w:hAnsi="黑体" w:cs="Tahoma"/>
          <w:b/>
          <w:color w:val="000000"/>
          <w:sz w:val="28"/>
          <w:szCs w:val="28"/>
        </w:rPr>
      </w:pPr>
      <w:r>
        <w:rPr>
          <w:rFonts w:ascii="黑体" w:eastAsia="黑体" w:hAnsi="黑体" w:cs="Tahoma" w:hint="eastAsia"/>
          <w:b/>
          <w:color w:val="000000"/>
          <w:sz w:val="28"/>
          <w:szCs w:val="28"/>
        </w:rPr>
        <w:t>四、参与对象</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广财师生及校友</w:t>
      </w:r>
    </w:p>
    <w:p w:rsidR="00002E22" w:rsidRDefault="0042352D">
      <w:pPr>
        <w:spacing w:line="560" w:lineRule="exact"/>
        <w:ind w:firstLineChars="200" w:firstLine="562"/>
        <w:jc w:val="left"/>
        <w:rPr>
          <w:rFonts w:ascii="黑体" w:eastAsia="黑体" w:hAnsi="黑体" w:cs="黑体"/>
          <w:b/>
          <w:bCs/>
          <w:color w:val="000000"/>
          <w:sz w:val="28"/>
          <w:szCs w:val="28"/>
        </w:rPr>
      </w:pPr>
      <w:r>
        <w:rPr>
          <w:rFonts w:ascii="黑体" w:eastAsia="黑体" w:hAnsi="黑体" w:cs="黑体" w:hint="eastAsia"/>
          <w:b/>
          <w:bCs/>
          <w:color w:val="000000"/>
          <w:sz w:val="28"/>
          <w:szCs w:val="28"/>
        </w:rPr>
        <w:t>五、承办单位</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体育部、校工会、校友办</w:t>
      </w:r>
    </w:p>
    <w:p w:rsidR="00002E22" w:rsidRDefault="0042352D">
      <w:pPr>
        <w:spacing w:line="560" w:lineRule="exact"/>
        <w:ind w:firstLineChars="200" w:firstLine="562"/>
        <w:jc w:val="left"/>
        <w:rPr>
          <w:rFonts w:ascii="黑体" w:eastAsia="黑体" w:hAnsi="黑体" w:cs="黑体"/>
          <w:b/>
          <w:bCs/>
          <w:color w:val="000000"/>
          <w:sz w:val="28"/>
          <w:szCs w:val="28"/>
        </w:rPr>
      </w:pPr>
      <w:r>
        <w:rPr>
          <w:rFonts w:ascii="黑体" w:eastAsia="黑体" w:hAnsi="黑体" w:cs="黑体" w:hint="eastAsia"/>
          <w:b/>
          <w:bCs/>
          <w:color w:val="000000"/>
          <w:sz w:val="28"/>
          <w:szCs w:val="28"/>
        </w:rPr>
        <w:t>六、协办单位</w:t>
      </w:r>
    </w:p>
    <w:p w:rsidR="00002E22" w:rsidRDefault="000E2A1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黑体" w:hint="eastAsia"/>
          <w:bCs/>
          <w:color w:val="000000"/>
          <w:sz w:val="28"/>
          <w:szCs w:val="28"/>
        </w:rPr>
        <w:t>校办、</w:t>
      </w:r>
      <w:r w:rsidR="0042352D">
        <w:rPr>
          <w:rFonts w:ascii="华文仿宋" w:eastAsia="华文仿宋" w:hAnsi="华文仿宋" w:cs="黑体" w:hint="eastAsia"/>
          <w:bCs/>
          <w:color w:val="000000"/>
          <w:sz w:val="28"/>
          <w:szCs w:val="28"/>
        </w:rPr>
        <w:t>佛山校区、</w:t>
      </w:r>
      <w:r w:rsidR="0042352D">
        <w:rPr>
          <w:rFonts w:ascii="华文仿宋" w:eastAsia="华文仿宋" w:hAnsi="华文仿宋" w:cs="Tahoma" w:hint="eastAsia"/>
          <w:color w:val="000000"/>
          <w:sz w:val="28"/>
          <w:szCs w:val="28"/>
        </w:rPr>
        <w:t>宣传部、教务处、校团委</w:t>
      </w:r>
    </w:p>
    <w:p w:rsidR="00002E22" w:rsidRDefault="0042352D">
      <w:pPr>
        <w:spacing w:line="560" w:lineRule="exact"/>
        <w:ind w:firstLineChars="200" w:firstLine="562"/>
        <w:jc w:val="left"/>
        <w:rPr>
          <w:rFonts w:ascii="黑体" w:eastAsia="黑体" w:hAnsi="黑体" w:cs="黑体"/>
          <w:b/>
          <w:bCs/>
          <w:color w:val="000000"/>
          <w:sz w:val="28"/>
          <w:szCs w:val="28"/>
        </w:rPr>
      </w:pPr>
      <w:r>
        <w:rPr>
          <w:rFonts w:ascii="黑体" w:eastAsia="黑体" w:hAnsi="黑体" w:cs="黑体" w:hint="eastAsia"/>
          <w:b/>
          <w:bCs/>
          <w:color w:val="000000"/>
          <w:sz w:val="28"/>
          <w:szCs w:val="28"/>
        </w:rPr>
        <w:t>七、活动时间</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体育文化节，每年举办一次，活动从每年的三月开始，到</w:t>
      </w:r>
      <w:r w:rsidR="000E2A1D">
        <w:rPr>
          <w:rFonts w:ascii="华文仿宋" w:eastAsia="华文仿宋" w:hAnsi="华文仿宋" w:cs="Tahoma" w:hint="eastAsia"/>
          <w:color w:val="000000"/>
          <w:sz w:val="28"/>
          <w:szCs w:val="28"/>
        </w:rPr>
        <w:t>当年</w:t>
      </w:r>
      <w:r>
        <w:rPr>
          <w:rFonts w:ascii="华文仿宋" w:eastAsia="华文仿宋" w:hAnsi="华文仿宋" w:cs="Tahoma" w:hint="eastAsia"/>
          <w:color w:val="000000"/>
          <w:sz w:val="28"/>
          <w:szCs w:val="28"/>
        </w:rPr>
        <w:t>十一月结束，贯穿全年。</w:t>
      </w:r>
    </w:p>
    <w:p w:rsidR="00002E22" w:rsidRDefault="0042352D">
      <w:pPr>
        <w:spacing w:line="560" w:lineRule="exact"/>
        <w:ind w:firstLineChars="200" w:firstLine="562"/>
        <w:jc w:val="left"/>
        <w:rPr>
          <w:rFonts w:ascii="黑体" w:eastAsia="黑体" w:hAnsi="黑体" w:cs="黑体"/>
          <w:b/>
          <w:bCs/>
          <w:color w:val="000000"/>
          <w:sz w:val="28"/>
          <w:szCs w:val="28"/>
        </w:rPr>
      </w:pPr>
      <w:r>
        <w:rPr>
          <w:rFonts w:ascii="黑体" w:eastAsia="黑体" w:hAnsi="黑体" w:cs="黑体" w:hint="eastAsia"/>
          <w:b/>
          <w:bCs/>
          <w:color w:val="000000"/>
          <w:sz w:val="28"/>
          <w:szCs w:val="28"/>
        </w:rPr>
        <w:t>八、活动地点</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广州校区、佛山校区。</w:t>
      </w:r>
    </w:p>
    <w:p w:rsidR="00002E22" w:rsidRDefault="0042352D">
      <w:pPr>
        <w:spacing w:line="560" w:lineRule="exact"/>
        <w:ind w:firstLineChars="200" w:firstLine="562"/>
        <w:jc w:val="left"/>
        <w:rPr>
          <w:rFonts w:ascii="华文仿宋" w:eastAsia="华文仿宋" w:hAnsi="华文仿宋" w:cs="Tahoma"/>
          <w:color w:val="000000"/>
          <w:sz w:val="28"/>
          <w:szCs w:val="28"/>
        </w:rPr>
      </w:pPr>
      <w:r>
        <w:rPr>
          <w:rFonts w:ascii="黑体" w:eastAsia="黑体" w:hAnsi="黑体" w:cs="黑体" w:hint="eastAsia"/>
          <w:b/>
          <w:bCs/>
          <w:color w:val="000000"/>
          <w:sz w:val="28"/>
          <w:szCs w:val="28"/>
        </w:rPr>
        <w:t>九、活动内容</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财经体育文化节的活动主要包括</w:t>
      </w:r>
      <w:r w:rsidR="000E2A1D">
        <w:rPr>
          <w:rFonts w:ascii="华文仿宋" w:eastAsia="华文仿宋" w:hAnsi="华文仿宋" w:cs="Tahoma" w:hint="eastAsia"/>
          <w:color w:val="000000"/>
          <w:sz w:val="28"/>
          <w:szCs w:val="28"/>
        </w:rPr>
        <w:t>两大类十九</w:t>
      </w:r>
      <w:r>
        <w:rPr>
          <w:rFonts w:ascii="华文仿宋" w:eastAsia="华文仿宋" w:hAnsi="华文仿宋" w:cs="Tahoma" w:hint="eastAsia"/>
          <w:color w:val="000000"/>
          <w:sz w:val="28"/>
          <w:szCs w:val="28"/>
        </w:rPr>
        <w:t>项，活动内容涵盖了我校师生及校友喜爱的体育活动和服务师生的体育培训项目及体育文化相结合的系列讲座。体育文化节首次引入了校友参与的模式，突破了以往的参与人员界限，通过活动密切校友和学校的联系，增强校友的归属感。</w:t>
      </w:r>
    </w:p>
    <w:p w:rsidR="00002E22" w:rsidRDefault="0042352D">
      <w:pPr>
        <w:numPr>
          <w:ilvl w:val="0"/>
          <w:numId w:val="1"/>
        </w:numPr>
        <w:spacing w:line="560" w:lineRule="exact"/>
        <w:jc w:val="left"/>
        <w:rPr>
          <w:rFonts w:ascii="华文仿宋" w:eastAsia="华文仿宋" w:hAnsi="华文仿宋" w:cs="Tahoma"/>
          <w:b/>
          <w:bCs/>
          <w:color w:val="000000"/>
          <w:sz w:val="28"/>
          <w:szCs w:val="28"/>
        </w:rPr>
      </w:pPr>
      <w:r>
        <w:rPr>
          <w:rFonts w:ascii="华文仿宋" w:eastAsia="华文仿宋" w:hAnsi="华文仿宋" w:cs="Tahoma" w:hint="eastAsia"/>
          <w:b/>
          <w:bCs/>
          <w:color w:val="000000"/>
          <w:sz w:val="28"/>
          <w:szCs w:val="28"/>
        </w:rPr>
        <w:t>体育竞赛类活动</w:t>
      </w:r>
    </w:p>
    <w:p w:rsidR="00002E22" w:rsidRDefault="0042352D">
      <w:pPr>
        <w:numPr>
          <w:ilvl w:val="0"/>
          <w:numId w:val="2"/>
        </w:numPr>
        <w:spacing w:line="560" w:lineRule="exact"/>
        <w:jc w:val="left"/>
        <w:rPr>
          <w:rFonts w:ascii="华文仿宋" w:eastAsia="华文仿宋" w:hAnsi="华文仿宋" w:cs="Tahoma"/>
          <w:b/>
          <w:bCs/>
          <w:color w:val="000000"/>
          <w:sz w:val="28"/>
          <w:szCs w:val="28"/>
        </w:rPr>
      </w:pPr>
      <w:r>
        <w:rPr>
          <w:rFonts w:ascii="华文仿宋" w:eastAsia="华文仿宋" w:hAnsi="华文仿宋" w:cs="Tahoma" w:hint="eastAsia"/>
          <w:b/>
          <w:bCs/>
          <w:color w:val="000000"/>
          <w:sz w:val="28"/>
          <w:szCs w:val="28"/>
        </w:rPr>
        <w:t>学生的竞赛活动</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lastRenderedPageBreak/>
        <w:t>1.1学生篮球比赛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1.2学生排球比赛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1.3学生足球比赛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1.4校田径运动会</w:t>
      </w:r>
    </w:p>
    <w:p w:rsidR="00002E22" w:rsidRDefault="0042352D">
      <w:pPr>
        <w:numPr>
          <w:ilvl w:val="0"/>
          <w:numId w:val="2"/>
        </w:numPr>
        <w:spacing w:line="560" w:lineRule="exact"/>
        <w:jc w:val="left"/>
        <w:rPr>
          <w:rFonts w:ascii="华文仿宋" w:eastAsia="华文仿宋" w:hAnsi="华文仿宋" w:cs="Tahoma"/>
          <w:b/>
          <w:bCs/>
          <w:color w:val="000000"/>
          <w:sz w:val="28"/>
          <w:szCs w:val="28"/>
        </w:rPr>
      </w:pPr>
      <w:r>
        <w:rPr>
          <w:rFonts w:ascii="华文仿宋" w:eastAsia="华文仿宋" w:hAnsi="华文仿宋" w:cs="Tahoma" w:hint="eastAsia"/>
          <w:b/>
          <w:bCs/>
          <w:color w:val="000000"/>
          <w:sz w:val="28"/>
          <w:szCs w:val="28"/>
        </w:rPr>
        <w:t>教职工的竞赛活动</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1.1教工乒乓球比赛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1.2教工羽毛球比赛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1.3教工网球比赛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1.4教工趣味运动会</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1.5教工排球比赛</w:t>
      </w:r>
    </w:p>
    <w:p w:rsidR="00002E22" w:rsidRDefault="0042352D">
      <w:pPr>
        <w:numPr>
          <w:ilvl w:val="0"/>
          <w:numId w:val="2"/>
        </w:numPr>
        <w:spacing w:line="560" w:lineRule="exact"/>
        <w:jc w:val="left"/>
        <w:rPr>
          <w:rFonts w:ascii="华文仿宋" w:eastAsia="华文仿宋" w:hAnsi="华文仿宋" w:cs="Tahoma"/>
          <w:b/>
          <w:bCs/>
          <w:color w:val="000000"/>
          <w:sz w:val="28"/>
          <w:szCs w:val="28"/>
        </w:rPr>
      </w:pPr>
      <w:r>
        <w:rPr>
          <w:rFonts w:ascii="华文仿宋" w:eastAsia="华文仿宋" w:hAnsi="华文仿宋" w:cs="Tahoma" w:hint="eastAsia"/>
          <w:b/>
          <w:bCs/>
          <w:color w:val="000000"/>
          <w:sz w:val="28"/>
          <w:szCs w:val="28"/>
        </w:rPr>
        <w:t>校友参与的竞赛活动</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1.1教工与校友羽毛球友谊赛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1.2教工与校友乒乓球友谊赛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1.3教工与校友网球友谊赛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1.4教工与校友足球友谊赛</w:t>
      </w:r>
    </w:p>
    <w:p w:rsidR="00002E22" w:rsidRDefault="0042352D">
      <w:pPr>
        <w:numPr>
          <w:ilvl w:val="0"/>
          <w:numId w:val="1"/>
        </w:numPr>
        <w:spacing w:line="560" w:lineRule="exact"/>
        <w:jc w:val="left"/>
        <w:rPr>
          <w:rFonts w:ascii="华文仿宋" w:eastAsia="华文仿宋" w:hAnsi="华文仿宋" w:cs="Tahoma"/>
          <w:b/>
          <w:bCs/>
          <w:color w:val="000000"/>
          <w:sz w:val="28"/>
          <w:szCs w:val="28"/>
        </w:rPr>
      </w:pPr>
      <w:r>
        <w:rPr>
          <w:rFonts w:ascii="华文仿宋" w:eastAsia="华文仿宋" w:hAnsi="华文仿宋" w:cs="Tahoma" w:hint="eastAsia"/>
          <w:b/>
          <w:bCs/>
          <w:color w:val="000000"/>
          <w:sz w:val="28"/>
          <w:szCs w:val="28"/>
        </w:rPr>
        <w:t>体育与财经文化结合类活动</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1.1财经体育文化节--体育摄影大赛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1.2财经体育文化节--体育征文大赛</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1.3体育培训类系列活动（每年两项）</w:t>
      </w:r>
    </w:p>
    <w:p w:rsidR="00002E22" w:rsidRDefault="0042352D">
      <w:pPr>
        <w:spacing w:line="560" w:lineRule="exact"/>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1.4体育节名人讲座系列（每年两次）</w:t>
      </w:r>
    </w:p>
    <w:p w:rsidR="00002E22" w:rsidRDefault="00002E22">
      <w:pPr>
        <w:spacing w:line="560" w:lineRule="exact"/>
        <w:ind w:firstLineChars="200" w:firstLine="560"/>
        <w:jc w:val="left"/>
        <w:rPr>
          <w:rFonts w:ascii="华文仿宋" w:eastAsia="华文仿宋" w:hAnsi="华文仿宋" w:cs="Tahoma"/>
          <w:color w:val="000000"/>
          <w:sz w:val="28"/>
          <w:szCs w:val="28"/>
        </w:rPr>
      </w:pPr>
    </w:p>
    <w:p w:rsidR="00002E22" w:rsidRDefault="0042352D">
      <w:pPr>
        <w:spacing w:line="560" w:lineRule="exact"/>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t>十、财经体育文化节开幕式</w:t>
      </w:r>
    </w:p>
    <w:p w:rsidR="00002E22" w:rsidRDefault="0042352D">
      <w:pPr>
        <w:spacing w:line="560" w:lineRule="exact"/>
        <w:ind w:firstLineChars="200" w:firstLine="560"/>
        <w:jc w:val="left"/>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财经体育文化节开幕式，在每年的四月份举行。邀请知名人士、学校领导及相关部门主要负责人参加开幕仪式。开幕结束后举办广东财经大学</w:t>
      </w:r>
      <w:r>
        <w:rPr>
          <w:rFonts w:ascii="华文仿宋" w:eastAsia="华文仿宋" w:hAnsi="华文仿宋" w:cs="Tahoma" w:hint="eastAsia"/>
          <w:color w:val="000000"/>
          <w:sz w:val="28"/>
          <w:szCs w:val="28"/>
        </w:rPr>
        <w:lastRenderedPageBreak/>
        <w:t>年度学生院际杯足球比赛，拉开财经体育文化节的帷幕。</w:t>
      </w:r>
    </w:p>
    <w:p w:rsidR="00002E22" w:rsidRDefault="0042352D">
      <w:pPr>
        <w:spacing w:line="560" w:lineRule="exact"/>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t>十一、财经体育文化节闭幕式</w:t>
      </w:r>
    </w:p>
    <w:p w:rsidR="00002E22" w:rsidRDefault="0042352D">
      <w:pPr>
        <w:adjustRightInd w:val="0"/>
        <w:snapToGrid w:val="0"/>
        <w:spacing w:line="560" w:lineRule="exact"/>
        <w:ind w:right="55" w:firstLine="567"/>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t>财经体育文化节闭幕式，在每年的十二月份举行。</w:t>
      </w:r>
      <w:r>
        <w:rPr>
          <w:rFonts w:ascii="华文仿宋" w:eastAsia="华文仿宋" w:hAnsi="华文仿宋" w:hint="eastAsia"/>
          <w:color w:val="000000"/>
          <w:sz w:val="28"/>
          <w:szCs w:val="28"/>
        </w:rPr>
        <w:t>邀请知名人士、</w:t>
      </w:r>
      <w:r>
        <w:rPr>
          <w:rFonts w:ascii="华文仿宋" w:eastAsia="华文仿宋" w:hAnsi="华文仿宋" w:cs="Tahoma" w:hint="eastAsia"/>
          <w:color w:val="000000"/>
          <w:sz w:val="28"/>
          <w:szCs w:val="28"/>
        </w:rPr>
        <w:t>学校领导、相关部门主要负责人及各学院、部门分工会、校友代表参加闭幕仪式。表彰在年度体育文化节中获得优异成绩的单位并颁奖。</w:t>
      </w:r>
    </w:p>
    <w:p w:rsidR="00002E22" w:rsidRDefault="0042352D">
      <w:pPr>
        <w:adjustRightInd w:val="0"/>
        <w:snapToGrid w:val="0"/>
        <w:spacing w:line="560" w:lineRule="exact"/>
        <w:ind w:right="55" w:firstLine="567"/>
        <w:rPr>
          <w:rFonts w:ascii="华文仿宋" w:eastAsia="华文仿宋" w:hAnsi="华文仿宋"/>
          <w:color w:val="000000"/>
          <w:sz w:val="28"/>
          <w:szCs w:val="28"/>
        </w:rPr>
      </w:pPr>
      <w:r>
        <w:rPr>
          <w:rFonts w:ascii="华文仿宋" w:eastAsia="华文仿宋" w:hAnsi="华文仿宋" w:hint="eastAsia"/>
          <w:color w:val="000000"/>
          <w:sz w:val="28"/>
          <w:szCs w:val="28"/>
        </w:rPr>
        <w:t>颁奖仪式结束后，邀请知名人士举办讲座，以“体育与创业间的关系”为主题，向我校师生全方位剖析体育与成功的耦合互动力，唤醒我校师生主动参与体育锻炼的意识，实现终身体育由自觉向自醒的转变。将年度的体育文化盛事推向高潮。</w:t>
      </w:r>
    </w:p>
    <w:p w:rsidR="00002E22" w:rsidRDefault="00002E22">
      <w:pPr>
        <w:adjustRightInd w:val="0"/>
        <w:snapToGrid w:val="0"/>
        <w:spacing w:line="560" w:lineRule="exact"/>
        <w:ind w:right="1120"/>
        <w:rPr>
          <w:rFonts w:ascii="华文仿宋" w:eastAsia="华文仿宋" w:hAnsi="华文仿宋"/>
          <w:color w:val="000000"/>
          <w:sz w:val="28"/>
          <w:szCs w:val="28"/>
        </w:rPr>
      </w:pPr>
    </w:p>
    <w:p w:rsidR="00002E22" w:rsidRDefault="00002E22">
      <w:pPr>
        <w:adjustRightInd w:val="0"/>
        <w:snapToGrid w:val="0"/>
        <w:spacing w:line="560" w:lineRule="exact"/>
        <w:ind w:right="1120"/>
        <w:rPr>
          <w:rFonts w:ascii="华文仿宋" w:eastAsia="华文仿宋" w:hAnsi="华文仿宋"/>
          <w:color w:val="000000"/>
          <w:sz w:val="28"/>
          <w:szCs w:val="28"/>
        </w:rPr>
      </w:pPr>
    </w:p>
    <w:p w:rsidR="00002E22" w:rsidRDefault="00002E22">
      <w:pPr>
        <w:adjustRightInd w:val="0"/>
        <w:snapToGrid w:val="0"/>
        <w:spacing w:line="560" w:lineRule="exact"/>
        <w:ind w:right="1120"/>
        <w:rPr>
          <w:rFonts w:ascii="华文仿宋" w:eastAsia="华文仿宋" w:hAnsi="华文仿宋"/>
          <w:color w:val="000000"/>
          <w:sz w:val="28"/>
          <w:szCs w:val="28"/>
        </w:rPr>
      </w:pPr>
    </w:p>
    <w:p w:rsidR="00002E22" w:rsidRDefault="00002E22">
      <w:pPr>
        <w:adjustRightInd w:val="0"/>
        <w:snapToGrid w:val="0"/>
        <w:spacing w:line="560" w:lineRule="exact"/>
        <w:ind w:firstLineChars="1400" w:firstLine="3920"/>
        <w:jc w:val="right"/>
        <w:rPr>
          <w:rFonts w:ascii="华文仿宋" w:eastAsia="华文仿宋" w:hAnsi="华文仿宋"/>
          <w:color w:val="000000"/>
          <w:sz w:val="28"/>
          <w:szCs w:val="28"/>
        </w:rPr>
      </w:pPr>
    </w:p>
    <w:p w:rsidR="00002E22" w:rsidRDefault="0042352D">
      <w:pPr>
        <w:adjustRightInd w:val="0"/>
        <w:snapToGrid w:val="0"/>
        <w:spacing w:line="560" w:lineRule="exact"/>
        <w:ind w:firstLineChars="1400" w:firstLine="3920"/>
        <w:jc w:val="right"/>
        <w:rPr>
          <w:rFonts w:ascii="华文仿宋" w:eastAsia="华文仿宋" w:hAnsi="华文仿宋"/>
          <w:color w:val="000000"/>
          <w:sz w:val="28"/>
          <w:szCs w:val="28"/>
        </w:rPr>
      </w:pPr>
      <w:r>
        <w:rPr>
          <w:rFonts w:ascii="华文仿宋" w:eastAsia="华文仿宋" w:hAnsi="华文仿宋" w:hint="eastAsia"/>
          <w:color w:val="000000"/>
          <w:sz w:val="28"/>
          <w:szCs w:val="28"/>
        </w:rPr>
        <w:t>广东财经大学体育运动委员会</w:t>
      </w:r>
    </w:p>
    <w:p w:rsidR="00002E22" w:rsidRDefault="0042352D">
      <w:pPr>
        <w:adjustRightInd w:val="0"/>
        <w:snapToGrid w:val="0"/>
        <w:spacing w:line="560" w:lineRule="exact"/>
        <w:ind w:firstLineChars="1650" w:firstLine="4620"/>
        <w:jc w:val="center"/>
        <w:rPr>
          <w:rFonts w:ascii="华文仿宋" w:eastAsia="华文仿宋" w:hAnsi="华文仿宋"/>
          <w:color w:val="000000"/>
          <w:spacing w:val="-16"/>
          <w:kern w:val="0"/>
          <w:sz w:val="28"/>
          <w:szCs w:val="28"/>
        </w:rPr>
      </w:pPr>
      <w:r>
        <w:rPr>
          <w:rFonts w:ascii="华文仿宋" w:eastAsia="华文仿宋" w:hAnsi="华文仿宋" w:hint="eastAsia"/>
          <w:color w:val="000000"/>
          <w:sz w:val="28"/>
          <w:szCs w:val="28"/>
        </w:rPr>
        <w:t xml:space="preserve">　2021年11月9日</w:t>
      </w:r>
    </w:p>
    <w:p w:rsidR="00002E22" w:rsidRDefault="0042352D">
      <w:pPr>
        <w:rPr>
          <w:rFonts w:ascii="华文仿宋" w:eastAsia="华文仿宋" w:hAnsi="华文仿宋" w:cs="Tahoma"/>
          <w:color w:val="000000"/>
          <w:sz w:val="28"/>
          <w:szCs w:val="28"/>
        </w:rPr>
      </w:pPr>
      <w:r>
        <w:rPr>
          <w:rFonts w:ascii="华文仿宋" w:eastAsia="华文仿宋" w:hAnsi="华文仿宋" w:cs="Tahoma" w:hint="eastAsia"/>
          <w:color w:val="000000"/>
          <w:sz w:val="28"/>
          <w:szCs w:val="28"/>
        </w:rPr>
        <w:br w:type="page"/>
      </w:r>
    </w:p>
    <w:p w:rsidR="00002E22" w:rsidRDefault="0042352D">
      <w:pPr>
        <w:spacing w:line="560" w:lineRule="exact"/>
        <w:jc w:val="center"/>
        <w:rPr>
          <w:rFonts w:ascii="黑体" w:eastAsia="黑体" w:hAnsi="黑体" w:cs="Tahoma"/>
          <w:b/>
          <w:color w:val="000000"/>
          <w:sz w:val="28"/>
          <w:szCs w:val="28"/>
        </w:rPr>
      </w:pPr>
      <w:r>
        <w:rPr>
          <w:rFonts w:ascii="黑体" w:eastAsia="黑体" w:hAnsi="黑体" w:cs="黑体" w:hint="eastAsia"/>
          <w:b/>
          <w:color w:val="000000"/>
          <w:sz w:val="28"/>
          <w:szCs w:val="28"/>
        </w:rPr>
        <w:lastRenderedPageBreak/>
        <w:t>广东财经大学首届财经体育文化节活动安排日程表</w:t>
      </w:r>
    </w:p>
    <w:tbl>
      <w:tblPr>
        <w:tblpPr w:leftFromText="180" w:rightFromText="180" w:vertAnchor="text" w:horzAnchor="page" w:tblpXSpec="center" w:tblpY="533"/>
        <w:tblOverlap w:val="never"/>
        <w:tblW w:w="9364" w:type="dxa"/>
        <w:jc w:val="center"/>
        <w:tblLayout w:type="fixed"/>
        <w:tblCellMar>
          <w:left w:w="0" w:type="dxa"/>
          <w:right w:w="0" w:type="dxa"/>
        </w:tblCellMar>
        <w:tblLook w:val="04A0" w:firstRow="1" w:lastRow="0" w:firstColumn="1" w:lastColumn="0" w:noHBand="0" w:noVBand="1"/>
      </w:tblPr>
      <w:tblGrid>
        <w:gridCol w:w="883"/>
        <w:gridCol w:w="3665"/>
        <w:gridCol w:w="2694"/>
        <w:gridCol w:w="2122"/>
      </w:tblGrid>
      <w:tr w:rsidR="00002E22">
        <w:trPr>
          <w:trHeight w:val="768"/>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kern w:val="0"/>
                <w:sz w:val="24"/>
                <w:szCs w:val="24"/>
              </w:rPr>
              <w:t>序号</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kern w:val="0"/>
                <w:sz w:val="24"/>
                <w:szCs w:val="24"/>
              </w:rPr>
              <w:t>活动名称</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kern w:val="0"/>
                <w:sz w:val="24"/>
                <w:szCs w:val="24"/>
              </w:rPr>
              <w:t>承办单位</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kern w:val="0"/>
                <w:sz w:val="24"/>
                <w:szCs w:val="24"/>
              </w:rPr>
              <w:t>日期</w:t>
            </w:r>
          </w:p>
        </w:tc>
      </w:tr>
      <w:tr w:rsidR="00002E22">
        <w:trPr>
          <w:trHeight w:val="500"/>
          <w:jc w:val="center"/>
        </w:trPr>
        <w:tc>
          <w:tcPr>
            <w:tcW w:w="9364"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kern w:val="0"/>
                <w:sz w:val="24"/>
                <w:szCs w:val="24"/>
              </w:rPr>
            </w:pPr>
            <w:r>
              <w:rPr>
                <w:rFonts w:ascii="华文仿宋" w:eastAsia="华文仿宋" w:hAnsi="华文仿宋" w:cs="仿宋" w:hint="eastAsia"/>
                <w:b/>
                <w:color w:val="000000"/>
                <w:kern w:val="0"/>
                <w:sz w:val="24"/>
                <w:szCs w:val="24"/>
              </w:rPr>
              <w:t>上半年</w:t>
            </w:r>
          </w:p>
        </w:tc>
      </w:tr>
      <w:tr w:rsidR="00002E22">
        <w:trPr>
          <w:trHeight w:val="465"/>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kern w:val="0"/>
                <w:sz w:val="24"/>
                <w:szCs w:val="24"/>
              </w:rPr>
            </w:pPr>
            <w:r>
              <w:rPr>
                <w:rFonts w:ascii="华文仿宋" w:eastAsia="华文仿宋" w:hAnsi="华文仿宋" w:cs="仿宋" w:hint="eastAsia"/>
                <w:b/>
                <w:color w:val="000000"/>
                <w:kern w:val="0"/>
                <w:sz w:val="24"/>
                <w:szCs w:val="24"/>
              </w:rPr>
              <w:t>1</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财经体育文化节开幕式暨学生院际杯足球比赛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校团委</w:t>
            </w:r>
            <w:r w:rsidR="00F23F29">
              <w:rPr>
                <w:rFonts w:ascii="华文仿宋" w:eastAsia="华文仿宋" w:hAnsi="华文仿宋" w:cs="仿宋" w:hint="eastAsia"/>
                <w:bCs/>
                <w:color w:val="000000"/>
                <w:kern w:val="0"/>
                <w:sz w:val="24"/>
                <w:szCs w:val="24"/>
              </w:rPr>
              <w:t>、体育部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每年4月</w:t>
            </w:r>
          </w:p>
        </w:tc>
      </w:tr>
      <w:tr w:rsidR="00002E22">
        <w:trPr>
          <w:trHeight w:val="544"/>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kern w:val="0"/>
                <w:sz w:val="24"/>
                <w:szCs w:val="24"/>
              </w:rPr>
            </w:pPr>
            <w:r>
              <w:rPr>
                <w:rFonts w:ascii="华文仿宋" w:eastAsia="华文仿宋" w:hAnsi="华文仿宋" w:cs="仿宋" w:hint="eastAsia"/>
                <w:b/>
                <w:color w:val="000000"/>
                <w:kern w:val="0"/>
                <w:sz w:val="24"/>
                <w:szCs w:val="24"/>
              </w:rPr>
              <w:t>2</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教工乒乓球比赛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校工会、体育部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rsidP="00355251">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每年4月</w:t>
            </w:r>
          </w:p>
        </w:tc>
      </w:tr>
      <w:tr w:rsidR="00002E22">
        <w:trPr>
          <w:trHeight w:val="454"/>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kern w:val="0"/>
                <w:sz w:val="24"/>
                <w:szCs w:val="24"/>
              </w:rPr>
            </w:pPr>
            <w:r>
              <w:rPr>
                <w:rFonts w:ascii="华文仿宋" w:eastAsia="华文仿宋" w:hAnsi="华文仿宋" w:cs="仿宋" w:hint="eastAsia"/>
                <w:b/>
                <w:color w:val="000000"/>
                <w:kern w:val="0"/>
                <w:sz w:val="24"/>
                <w:szCs w:val="24"/>
              </w:rPr>
              <w:t>3</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体育文化节摄影大赛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宣传部、</w:t>
            </w:r>
            <w:r w:rsidR="0042352D">
              <w:rPr>
                <w:rFonts w:ascii="华文仿宋" w:eastAsia="华文仿宋" w:hAnsi="华文仿宋" w:cs="仿宋" w:hint="eastAsia"/>
                <w:bCs/>
                <w:color w:val="000000"/>
                <w:kern w:val="0"/>
                <w:sz w:val="24"/>
                <w:szCs w:val="24"/>
              </w:rPr>
              <w:t>校工会、</w:t>
            </w:r>
            <w:r>
              <w:rPr>
                <w:rFonts w:ascii="华文仿宋" w:eastAsia="华文仿宋" w:hAnsi="华文仿宋" w:cs="仿宋" w:hint="eastAsia"/>
                <w:bCs/>
                <w:color w:val="000000"/>
                <w:kern w:val="0"/>
                <w:sz w:val="24"/>
                <w:szCs w:val="24"/>
              </w:rPr>
              <w:t>校团委、</w:t>
            </w:r>
            <w:r w:rsidR="0042352D">
              <w:rPr>
                <w:rFonts w:ascii="华文仿宋" w:eastAsia="华文仿宋" w:hAnsi="华文仿宋" w:cs="仿宋" w:hint="eastAsia"/>
                <w:bCs/>
                <w:color w:val="000000"/>
                <w:kern w:val="0"/>
                <w:sz w:val="24"/>
                <w:szCs w:val="24"/>
              </w:rPr>
              <w:t>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rsidP="00355251">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每年4月</w:t>
            </w:r>
          </w:p>
        </w:tc>
      </w:tr>
      <w:tr w:rsidR="00002E22">
        <w:trPr>
          <w:trHeight w:val="500"/>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4</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学生院际杯排球比赛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校团委</w:t>
            </w:r>
            <w:r w:rsidR="0042352D">
              <w:rPr>
                <w:rFonts w:ascii="华文仿宋" w:eastAsia="华文仿宋" w:hAnsi="华文仿宋" w:cs="仿宋" w:hint="eastAsia"/>
                <w:bCs/>
                <w:color w:val="000000"/>
                <w:kern w:val="0"/>
                <w:sz w:val="24"/>
                <w:szCs w:val="24"/>
              </w:rPr>
              <w:t>、体育部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rsidP="00355251">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每年5月</w:t>
            </w:r>
          </w:p>
        </w:tc>
      </w:tr>
      <w:tr w:rsidR="00002E22">
        <w:trPr>
          <w:trHeight w:val="47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5</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教工与校友乒乓球友谊赛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校工会、校友办</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每年5月</w:t>
            </w:r>
          </w:p>
        </w:tc>
      </w:tr>
      <w:tr w:rsidR="00002E22">
        <w:trPr>
          <w:trHeight w:val="38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6</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体育培训类活动系列之一</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w:t>
            </w:r>
            <w:r w:rsidR="0042352D">
              <w:rPr>
                <w:rFonts w:ascii="华文仿宋" w:eastAsia="华文仿宋" w:hAnsi="华文仿宋" w:cs="仿宋" w:hint="eastAsia"/>
                <w:bCs/>
                <w:color w:val="000000"/>
                <w:kern w:val="0"/>
                <w:sz w:val="24"/>
                <w:szCs w:val="24"/>
              </w:rPr>
              <w:t>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每年5月</w:t>
            </w:r>
          </w:p>
        </w:tc>
      </w:tr>
      <w:tr w:rsidR="00002E22">
        <w:trPr>
          <w:trHeight w:val="36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7</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教工排球比赛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355251">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每年6月</w:t>
            </w:r>
          </w:p>
        </w:tc>
      </w:tr>
      <w:tr w:rsidR="00002E22">
        <w:trPr>
          <w:trHeight w:val="38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8</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体育节名人讲座系列之一</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校办</w:t>
            </w:r>
            <w:r w:rsidR="0042352D">
              <w:rPr>
                <w:rFonts w:ascii="华文仿宋" w:eastAsia="华文仿宋" w:hAnsi="华文仿宋" w:cs="仿宋" w:hint="eastAsia"/>
                <w:bCs/>
                <w:color w:val="000000"/>
                <w:kern w:val="0"/>
                <w:sz w:val="24"/>
                <w:szCs w:val="24"/>
              </w:rPr>
              <w:t>、</w:t>
            </w:r>
            <w:r>
              <w:rPr>
                <w:rFonts w:ascii="华文仿宋" w:eastAsia="华文仿宋" w:hAnsi="华文仿宋" w:cs="仿宋" w:hint="eastAsia"/>
                <w:bCs/>
                <w:color w:val="000000"/>
                <w:kern w:val="0"/>
                <w:sz w:val="24"/>
                <w:szCs w:val="24"/>
              </w:rPr>
              <w:t>宣传部、</w:t>
            </w:r>
            <w:r w:rsidR="0042352D">
              <w:rPr>
                <w:rFonts w:ascii="华文仿宋" w:eastAsia="华文仿宋" w:hAnsi="华文仿宋" w:cs="仿宋" w:hint="eastAsia"/>
                <w:bCs/>
                <w:color w:val="000000"/>
                <w:kern w:val="0"/>
                <w:sz w:val="24"/>
                <w:szCs w:val="24"/>
              </w:rPr>
              <w:t>校团委、体育部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每年6月</w:t>
            </w:r>
          </w:p>
        </w:tc>
      </w:tr>
      <w:tr w:rsidR="00002E22">
        <w:trPr>
          <w:trHeight w:val="33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9</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教工与校友足球友谊赛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校工会、校友办</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每年6月</w:t>
            </w:r>
          </w:p>
        </w:tc>
      </w:tr>
      <w:tr w:rsidR="00002E22">
        <w:trPr>
          <w:trHeight w:val="412"/>
          <w:jc w:val="center"/>
        </w:trPr>
        <w:tc>
          <w:tcPr>
            <w:tcW w:w="9364"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
                <w:color w:val="000000"/>
                <w:kern w:val="0"/>
                <w:sz w:val="24"/>
                <w:szCs w:val="24"/>
              </w:rPr>
              <w:t>下半年</w:t>
            </w:r>
          </w:p>
        </w:tc>
      </w:tr>
      <w:tr w:rsidR="00002E22">
        <w:trPr>
          <w:trHeight w:val="36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10</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学生院际杯篮球比赛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rsidP="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校团委、体育部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每年9月</w:t>
            </w:r>
          </w:p>
        </w:tc>
      </w:tr>
      <w:tr w:rsidR="00002E22">
        <w:trPr>
          <w:trHeight w:val="35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11</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教工网球比赛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w:t>
            </w:r>
            <w:r w:rsidR="0042352D">
              <w:rPr>
                <w:rFonts w:ascii="华文仿宋" w:eastAsia="华文仿宋" w:hAnsi="华文仿宋" w:cs="仿宋" w:hint="eastAsia"/>
                <w:bCs/>
                <w:color w:val="000000"/>
                <w:kern w:val="0"/>
                <w:sz w:val="24"/>
                <w:szCs w:val="24"/>
              </w:rPr>
              <w:t>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rsidP="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每年9月</w:t>
            </w:r>
          </w:p>
        </w:tc>
      </w:tr>
      <w:tr w:rsidR="00002E22">
        <w:trPr>
          <w:trHeight w:val="36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lastRenderedPageBreak/>
              <w:t>12</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体育文化节征文大赛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校工会、校团委、体育部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每年9月</w:t>
            </w:r>
          </w:p>
        </w:tc>
      </w:tr>
      <w:tr w:rsidR="00002E22">
        <w:trPr>
          <w:trHeight w:val="45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13</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体育培训类活动系列之二</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rsidP="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每年10月</w:t>
            </w:r>
          </w:p>
        </w:tc>
      </w:tr>
      <w:tr w:rsidR="00002E22">
        <w:trPr>
          <w:trHeight w:val="48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14</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w:t>
            </w:r>
            <w:r w:rsidR="00F23F29">
              <w:rPr>
                <w:rFonts w:ascii="华文仿宋" w:eastAsia="华文仿宋" w:hAnsi="华文仿宋" w:cs="仿宋" w:hint="eastAsia"/>
                <w:bCs/>
                <w:color w:val="000000"/>
                <w:kern w:val="0"/>
                <w:sz w:val="24"/>
                <w:szCs w:val="24"/>
              </w:rPr>
              <w:t>与校友</w:t>
            </w:r>
            <w:r>
              <w:rPr>
                <w:rFonts w:ascii="华文仿宋" w:eastAsia="华文仿宋" w:hAnsi="华文仿宋" w:cs="仿宋" w:hint="eastAsia"/>
                <w:bCs/>
                <w:color w:val="000000"/>
                <w:kern w:val="0"/>
                <w:sz w:val="24"/>
                <w:szCs w:val="24"/>
              </w:rPr>
              <w:t>网球</w:t>
            </w:r>
            <w:r w:rsidR="00F23F29">
              <w:rPr>
                <w:rFonts w:ascii="华文仿宋" w:eastAsia="华文仿宋" w:hAnsi="华文仿宋" w:cs="仿宋" w:hint="eastAsia"/>
                <w:bCs/>
                <w:color w:val="000000"/>
                <w:kern w:val="0"/>
                <w:sz w:val="24"/>
                <w:szCs w:val="24"/>
              </w:rPr>
              <w:t>友谊</w:t>
            </w:r>
            <w:r>
              <w:rPr>
                <w:rFonts w:ascii="华文仿宋" w:eastAsia="华文仿宋" w:hAnsi="华文仿宋" w:cs="仿宋" w:hint="eastAsia"/>
                <w:bCs/>
                <w:color w:val="000000"/>
                <w:kern w:val="0"/>
                <w:sz w:val="24"/>
                <w:szCs w:val="24"/>
              </w:rPr>
              <w:t>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校工会、校友办</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每年10月</w:t>
            </w:r>
          </w:p>
        </w:tc>
      </w:tr>
      <w:tr w:rsidR="00002E22">
        <w:trPr>
          <w:trHeight w:val="36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15</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校田径运动会</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Pr="00F23F29"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校工会、体育部、校团委</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每年11月</w:t>
            </w:r>
          </w:p>
        </w:tc>
      </w:tr>
      <w:tr w:rsidR="00002E22">
        <w:trPr>
          <w:trHeight w:val="47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16</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教工羽毛球比赛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每年11月</w:t>
            </w:r>
          </w:p>
        </w:tc>
      </w:tr>
      <w:tr w:rsidR="00002E22">
        <w:trPr>
          <w:trHeight w:val="412"/>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17</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bCs/>
                <w:color w:val="000000"/>
                <w:kern w:val="0"/>
                <w:sz w:val="24"/>
                <w:szCs w:val="24"/>
              </w:rPr>
              <w:t>教工与校友羽毛球友谊赛</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校工会、校友办</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rsidP="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每年11月</w:t>
            </w:r>
          </w:p>
        </w:tc>
      </w:tr>
      <w:tr w:rsidR="00002E22">
        <w:trPr>
          <w:trHeight w:val="337"/>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18</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教工趣味运动会</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校工会、体育部</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每年11月</w:t>
            </w:r>
          </w:p>
        </w:tc>
      </w:tr>
      <w:tr w:rsidR="00002E22">
        <w:trPr>
          <w:trHeight w:val="500"/>
          <w:jc w:val="center"/>
        </w:trPr>
        <w:tc>
          <w:tcPr>
            <w:tcW w:w="8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
                <w:color w:val="000000"/>
                <w:sz w:val="24"/>
                <w:szCs w:val="24"/>
              </w:rPr>
            </w:pPr>
            <w:r>
              <w:rPr>
                <w:rFonts w:ascii="华文仿宋" w:eastAsia="华文仿宋" w:hAnsi="华文仿宋" w:cs="仿宋" w:hint="eastAsia"/>
                <w:b/>
                <w:color w:val="000000"/>
                <w:sz w:val="24"/>
                <w:szCs w:val="24"/>
              </w:rPr>
              <w:t>19</w:t>
            </w:r>
          </w:p>
        </w:tc>
        <w:tc>
          <w:tcPr>
            <w:tcW w:w="36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left"/>
              <w:textAlignment w:val="center"/>
              <w:rPr>
                <w:rFonts w:ascii="华文仿宋" w:eastAsia="华文仿宋" w:hAnsi="华文仿宋" w:cs="仿宋"/>
                <w:bCs/>
                <w:color w:val="000000"/>
                <w:kern w:val="0"/>
                <w:sz w:val="24"/>
                <w:szCs w:val="24"/>
              </w:rPr>
            </w:pPr>
            <w:r>
              <w:rPr>
                <w:rFonts w:ascii="华文仿宋" w:eastAsia="华文仿宋" w:hAnsi="华文仿宋" w:cs="仿宋" w:hint="eastAsia"/>
                <w:bCs/>
                <w:color w:val="000000"/>
                <w:kern w:val="0"/>
                <w:sz w:val="24"/>
                <w:szCs w:val="24"/>
              </w:rPr>
              <w:t>财经体育节文化节闭幕式暨名人讲座系列之二</w:t>
            </w:r>
          </w:p>
        </w:tc>
        <w:tc>
          <w:tcPr>
            <w:tcW w:w="26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F23F29">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校办、宣传部、校工会、体育部、校团委</w:t>
            </w:r>
          </w:p>
        </w:tc>
        <w:tc>
          <w:tcPr>
            <w:tcW w:w="212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2E22" w:rsidRDefault="0042352D">
            <w:pPr>
              <w:widowControl/>
              <w:spacing w:line="360" w:lineRule="auto"/>
              <w:jc w:val="center"/>
              <w:textAlignment w:val="center"/>
              <w:rPr>
                <w:rFonts w:ascii="华文仿宋" w:eastAsia="华文仿宋" w:hAnsi="华文仿宋" w:cs="仿宋"/>
                <w:bCs/>
                <w:color w:val="000000"/>
                <w:sz w:val="24"/>
                <w:szCs w:val="24"/>
              </w:rPr>
            </w:pPr>
            <w:r>
              <w:rPr>
                <w:rFonts w:ascii="华文仿宋" w:eastAsia="华文仿宋" w:hAnsi="华文仿宋" w:cs="仿宋" w:hint="eastAsia"/>
                <w:bCs/>
                <w:color w:val="000000"/>
                <w:kern w:val="0"/>
                <w:sz w:val="24"/>
                <w:szCs w:val="24"/>
              </w:rPr>
              <w:t>每年</w:t>
            </w:r>
            <w:r w:rsidR="00F23F29">
              <w:rPr>
                <w:rFonts w:ascii="华文仿宋" w:eastAsia="华文仿宋" w:hAnsi="华文仿宋" w:cs="仿宋" w:hint="eastAsia"/>
                <w:bCs/>
                <w:color w:val="000000"/>
                <w:kern w:val="0"/>
                <w:sz w:val="24"/>
                <w:szCs w:val="24"/>
              </w:rPr>
              <w:t>12</w:t>
            </w:r>
            <w:r>
              <w:rPr>
                <w:rFonts w:ascii="华文仿宋" w:eastAsia="华文仿宋" w:hAnsi="华文仿宋" w:cs="仿宋" w:hint="eastAsia"/>
                <w:bCs/>
                <w:color w:val="000000"/>
                <w:kern w:val="0"/>
                <w:sz w:val="24"/>
                <w:szCs w:val="24"/>
              </w:rPr>
              <w:t>月</w:t>
            </w:r>
          </w:p>
        </w:tc>
      </w:tr>
    </w:tbl>
    <w:p w:rsidR="00002E22" w:rsidRDefault="00002E22">
      <w:pPr>
        <w:rPr>
          <w:rFonts w:ascii="华文仿宋" w:eastAsia="华文仿宋" w:hAnsi="华文仿宋" w:cs="Tahoma"/>
          <w:color w:val="000000"/>
          <w:sz w:val="28"/>
          <w:szCs w:val="28"/>
        </w:rPr>
      </w:pPr>
    </w:p>
    <w:sectPr w:rsidR="00002E22" w:rsidSect="00002E22">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4" w:rsidRDefault="007A5294" w:rsidP="000E2A1D">
      <w:r>
        <w:separator/>
      </w:r>
    </w:p>
  </w:endnote>
  <w:endnote w:type="continuationSeparator" w:id="0">
    <w:p w:rsidR="007A5294" w:rsidRDefault="007A5294" w:rsidP="000E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4" w:rsidRDefault="007A5294" w:rsidP="000E2A1D">
      <w:r>
        <w:separator/>
      </w:r>
    </w:p>
  </w:footnote>
  <w:footnote w:type="continuationSeparator" w:id="0">
    <w:p w:rsidR="007A5294" w:rsidRDefault="007A5294" w:rsidP="000E2A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AEAB54"/>
    <w:multiLevelType w:val="singleLevel"/>
    <w:tmpl w:val="F4AEAB54"/>
    <w:lvl w:ilvl="0">
      <w:start w:val="1"/>
      <w:numFmt w:val="chineseCounting"/>
      <w:suff w:val="nothing"/>
      <w:lvlText w:val="（%1）"/>
      <w:lvlJc w:val="left"/>
      <w:rPr>
        <w:rFonts w:hint="eastAsia"/>
      </w:rPr>
    </w:lvl>
  </w:abstractNum>
  <w:abstractNum w:abstractNumId="1" w15:restartNumberingAfterBreak="0">
    <w:nsid w:val="7B190EC8"/>
    <w:multiLevelType w:val="singleLevel"/>
    <w:tmpl w:val="7B190EC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2D"/>
    <w:rsid w:val="00002E22"/>
    <w:rsid w:val="000378CA"/>
    <w:rsid w:val="0007295B"/>
    <w:rsid w:val="0008482D"/>
    <w:rsid w:val="000A32EA"/>
    <w:rsid w:val="000E2A1D"/>
    <w:rsid w:val="00110505"/>
    <w:rsid w:val="00126A11"/>
    <w:rsid w:val="001870CC"/>
    <w:rsid w:val="001E13D3"/>
    <w:rsid w:val="00277771"/>
    <w:rsid w:val="002A19C8"/>
    <w:rsid w:val="002D2591"/>
    <w:rsid w:val="00345CC2"/>
    <w:rsid w:val="00355251"/>
    <w:rsid w:val="003E6BAC"/>
    <w:rsid w:val="003F0BF3"/>
    <w:rsid w:val="00410127"/>
    <w:rsid w:val="0042352D"/>
    <w:rsid w:val="004E480A"/>
    <w:rsid w:val="00531F52"/>
    <w:rsid w:val="005E4841"/>
    <w:rsid w:val="0069074B"/>
    <w:rsid w:val="006B4750"/>
    <w:rsid w:val="006C734D"/>
    <w:rsid w:val="006D67E2"/>
    <w:rsid w:val="007A5294"/>
    <w:rsid w:val="007D1F23"/>
    <w:rsid w:val="007E5123"/>
    <w:rsid w:val="00816281"/>
    <w:rsid w:val="00867C2A"/>
    <w:rsid w:val="00897A40"/>
    <w:rsid w:val="00952D42"/>
    <w:rsid w:val="009C0A11"/>
    <w:rsid w:val="00AB61C7"/>
    <w:rsid w:val="00B1654E"/>
    <w:rsid w:val="00B225D7"/>
    <w:rsid w:val="00C63491"/>
    <w:rsid w:val="00C706FB"/>
    <w:rsid w:val="00D61372"/>
    <w:rsid w:val="00D75ECC"/>
    <w:rsid w:val="00E12762"/>
    <w:rsid w:val="00EC76A6"/>
    <w:rsid w:val="00F23F29"/>
    <w:rsid w:val="02C00873"/>
    <w:rsid w:val="0399202E"/>
    <w:rsid w:val="04AF7A87"/>
    <w:rsid w:val="06F628CD"/>
    <w:rsid w:val="0B2416CE"/>
    <w:rsid w:val="0EFA4CE6"/>
    <w:rsid w:val="167F24D8"/>
    <w:rsid w:val="1A4A1F72"/>
    <w:rsid w:val="231D7ACD"/>
    <w:rsid w:val="28FD12AA"/>
    <w:rsid w:val="29B274E0"/>
    <w:rsid w:val="2EA607D0"/>
    <w:rsid w:val="300D7494"/>
    <w:rsid w:val="32A4144E"/>
    <w:rsid w:val="33C37185"/>
    <w:rsid w:val="39E4798B"/>
    <w:rsid w:val="3C31555B"/>
    <w:rsid w:val="41B67F53"/>
    <w:rsid w:val="4DE53934"/>
    <w:rsid w:val="507B3687"/>
    <w:rsid w:val="51081CE5"/>
    <w:rsid w:val="5136387A"/>
    <w:rsid w:val="530D1D42"/>
    <w:rsid w:val="55B35BF9"/>
    <w:rsid w:val="59DD6CC2"/>
    <w:rsid w:val="5D5C6260"/>
    <w:rsid w:val="5EFD5412"/>
    <w:rsid w:val="625F4DDF"/>
    <w:rsid w:val="694F3CAE"/>
    <w:rsid w:val="6CDD12E9"/>
    <w:rsid w:val="6FA30FAF"/>
    <w:rsid w:val="78664344"/>
    <w:rsid w:val="7C824476"/>
    <w:rsid w:val="7F521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EDEAA7-FB62-401B-AA88-49F06615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E22"/>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002E22"/>
    <w:rPr>
      <w:sz w:val="18"/>
      <w:szCs w:val="18"/>
    </w:rPr>
  </w:style>
  <w:style w:type="paragraph" w:styleId="a5">
    <w:name w:val="footer"/>
    <w:basedOn w:val="a"/>
    <w:qFormat/>
    <w:rsid w:val="00002E22"/>
    <w:pPr>
      <w:tabs>
        <w:tab w:val="center" w:pos="4153"/>
        <w:tab w:val="right" w:pos="8306"/>
      </w:tabs>
      <w:snapToGrid w:val="0"/>
      <w:jc w:val="left"/>
    </w:pPr>
    <w:rPr>
      <w:sz w:val="18"/>
      <w:szCs w:val="18"/>
    </w:rPr>
  </w:style>
  <w:style w:type="paragraph" w:styleId="a6">
    <w:name w:val="header"/>
    <w:basedOn w:val="a"/>
    <w:link w:val="a7"/>
    <w:qFormat/>
    <w:rsid w:val="00002E22"/>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002E22"/>
    <w:pPr>
      <w:spacing w:before="100" w:beforeAutospacing="1" w:after="100" w:afterAutospacing="1"/>
      <w:jc w:val="left"/>
    </w:pPr>
    <w:rPr>
      <w:kern w:val="0"/>
      <w:sz w:val="24"/>
      <w:szCs w:val="20"/>
    </w:rPr>
  </w:style>
  <w:style w:type="character" w:styleId="a9">
    <w:name w:val="page number"/>
    <w:basedOn w:val="a0"/>
    <w:qFormat/>
    <w:rsid w:val="00002E22"/>
  </w:style>
  <w:style w:type="character" w:styleId="aa">
    <w:name w:val="Hyperlink"/>
    <w:basedOn w:val="a0"/>
    <w:qFormat/>
    <w:rsid w:val="00002E22"/>
    <w:rPr>
      <w:color w:val="0000FF"/>
      <w:u w:val="single"/>
    </w:rPr>
  </w:style>
  <w:style w:type="table" w:styleId="ab">
    <w:name w:val="Table Grid"/>
    <w:basedOn w:val="a1"/>
    <w:uiPriority w:val="59"/>
    <w:qFormat/>
    <w:rsid w:val="0000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002E22"/>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banner1">
    <w:name w:val="banner1"/>
    <w:basedOn w:val="a"/>
    <w:qFormat/>
    <w:rsid w:val="00002E22"/>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002E22"/>
    <w:pPr>
      <w:ind w:firstLineChars="200" w:firstLine="420"/>
    </w:pPr>
  </w:style>
  <w:style w:type="character" w:customStyle="1" w:styleId="a4">
    <w:name w:val="批注框文本 字符"/>
    <w:basedOn w:val="a0"/>
    <w:link w:val="a3"/>
    <w:qFormat/>
    <w:rsid w:val="00002E22"/>
    <w:rPr>
      <w:rFonts w:ascii="Calibri" w:hAnsi="Calibri" w:cs="Arial"/>
      <w:kern w:val="2"/>
      <w:sz w:val="18"/>
      <w:szCs w:val="18"/>
    </w:rPr>
  </w:style>
  <w:style w:type="character" w:customStyle="1" w:styleId="a7">
    <w:name w:val="页眉 字符"/>
    <w:basedOn w:val="a0"/>
    <w:link w:val="a6"/>
    <w:qFormat/>
    <w:rsid w:val="00002E22"/>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8E4F-55E7-49E7-A26B-EAEEFC5B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1750</Characters>
  <Application>Microsoft Office Word</Application>
  <DocSecurity>0</DocSecurity>
  <Lines>14</Lines>
  <Paragraphs>4</Paragraphs>
  <ScaleCrop>false</ScaleCrop>
  <Company>微软中国</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DBY-W09</dc:creator>
  <cp:lastModifiedBy>谢玉波</cp:lastModifiedBy>
  <cp:revision>2</cp:revision>
  <dcterms:created xsi:type="dcterms:W3CDTF">2021-12-29T06:56:00Z</dcterms:created>
  <dcterms:modified xsi:type="dcterms:W3CDTF">2021-12-29T06:56:00Z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d516fcf829674127bab6aa9110f91ca4</vt:lpwstr>
  </property>
  <property fmtid="{D5CDD505-2E9C-101B-9397-08002B2CF9AE}" pid="3" name="KSOProductBuildVer">
    <vt:lpwstr>2052-11.8.2.8053</vt:lpwstr>
  </property>
</Properties>
</file>